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6E4C" w14:textId="77777777" w:rsidR="000B1332" w:rsidRDefault="009675F1">
      <w:pPr>
        <w:jc w:val="center"/>
        <w:rPr>
          <w:b/>
          <w:sz w:val="28"/>
          <w:szCs w:val="28"/>
          <w:u w:val="single"/>
        </w:rPr>
      </w:pPr>
      <w:bookmarkStart w:id="0" w:name="_GoBack"/>
      <w:bookmarkEnd w:id="0"/>
      <w:r>
        <w:rPr>
          <w:b/>
          <w:sz w:val="28"/>
          <w:szCs w:val="28"/>
          <w:u w:val="single"/>
        </w:rPr>
        <w:t>UAFCS President Elect</w:t>
      </w:r>
    </w:p>
    <w:p w14:paraId="3722FE66" w14:textId="77777777" w:rsidR="000B1332" w:rsidRDefault="000B1332"/>
    <w:p w14:paraId="54867003" w14:textId="77777777" w:rsidR="000B1332" w:rsidRDefault="009675F1">
      <w:pPr>
        <w:rPr>
          <w:b/>
        </w:rPr>
      </w:pPr>
      <w:r>
        <w:rPr>
          <w:b/>
        </w:rPr>
        <w:t>The President Elect Shall:</w:t>
      </w:r>
    </w:p>
    <w:p w14:paraId="44841595" w14:textId="77777777" w:rsidR="000B1332" w:rsidRDefault="009675F1">
      <w:pPr>
        <w:ind w:left="720"/>
      </w:pPr>
      <w:r>
        <w:t xml:space="preserve">-Be selected annually and assume office following the UAFCS annual meeting. </w:t>
      </w:r>
    </w:p>
    <w:p w14:paraId="1A3CBD96" w14:textId="77777777" w:rsidR="000B1332" w:rsidRDefault="009675F1">
      <w:pPr>
        <w:ind w:left="720"/>
      </w:pPr>
      <w:r>
        <w:t>-Only UAFCS members who are current or former members of the state board of directors and who are active or supporting members shall be nominated for the office of president elect.</w:t>
      </w:r>
    </w:p>
    <w:p w14:paraId="2741EFC5" w14:textId="77777777" w:rsidR="000B1332" w:rsidRDefault="000B1332"/>
    <w:p w14:paraId="27982EF6" w14:textId="77777777" w:rsidR="000B1332" w:rsidRDefault="009675F1">
      <w:pPr>
        <w:jc w:val="center"/>
        <w:rPr>
          <w:b/>
        </w:rPr>
      </w:pPr>
      <w:r>
        <w:rPr>
          <w:b/>
        </w:rPr>
        <w:t>ELECTION PROCEDURES</w:t>
      </w:r>
    </w:p>
    <w:p w14:paraId="144E5768" w14:textId="77777777" w:rsidR="000B1332" w:rsidRDefault="009675F1">
      <w:pPr>
        <w:rPr>
          <w:b/>
        </w:rPr>
      </w:pPr>
      <w:r>
        <w:rPr>
          <w:b/>
        </w:rPr>
        <w:t xml:space="preserve">Section 1: </w:t>
      </w:r>
    </w:p>
    <w:p w14:paraId="1C7BE190" w14:textId="77777777" w:rsidR="000B1332" w:rsidRDefault="009675F1">
      <w:pPr>
        <w:ind w:left="720"/>
      </w:pPr>
      <w:r>
        <w:t>A. The elections of Affiliate officers and</w:t>
      </w:r>
      <w:r>
        <w:t xml:space="preserve"> subject matter chairpersons shall be </w:t>
      </w:r>
      <w:proofErr w:type="gramStart"/>
      <w:r>
        <w:t>conducted  electronically</w:t>
      </w:r>
      <w:proofErr w:type="gramEnd"/>
      <w:r>
        <w:t xml:space="preserve">. (Amendment approved by membership 11/2013) </w:t>
      </w:r>
    </w:p>
    <w:p w14:paraId="57890E4E" w14:textId="77777777" w:rsidR="000B1332" w:rsidRDefault="009675F1">
      <w:pPr>
        <w:ind w:left="720"/>
      </w:pPr>
      <w:r>
        <w:t>B. Ballots shall be emailed from the nominating committee to each individual member whose name appears on the current/updated membership list provi</w:t>
      </w:r>
      <w:r>
        <w:t xml:space="preserve">ded by AAFCS, accepting pre-professional and honorary members. </w:t>
      </w:r>
      <w:r>
        <w:tab/>
      </w:r>
    </w:p>
    <w:p w14:paraId="3FF69AA1" w14:textId="77777777" w:rsidR="000B1332" w:rsidRDefault="009675F1">
      <w:pPr>
        <w:ind w:left="720"/>
      </w:pPr>
      <w:r>
        <w:t xml:space="preserve">C. Ballots shall be emailed to members by one month before the UAFCS annual meeting. </w:t>
      </w:r>
    </w:p>
    <w:p w14:paraId="7296F996" w14:textId="77777777" w:rsidR="000B1332" w:rsidRDefault="009675F1">
      <w:pPr>
        <w:ind w:firstLine="720"/>
      </w:pPr>
      <w:r>
        <w:t xml:space="preserve">D. Ballots shall be returned to the chairperson of the nomination committee. </w:t>
      </w:r>
    </w:p>
    <w:p w14:paraId="24F1ED4C" w14:textId="77777777" w:rsidR="000B1332" w:rsidRDefault="009675F1">
      <w:pPr>
        <w:ind w:left="720"/>
      </w:pPr>
      <w:r>
        <w:t>E. The closing date for the</w:t>
      </w:r>
      <w:r>
        <w:t xml:space="preserve"> receipt of ballots shall be stipulated by the election committee and indicated on the ballot. The election committee will inform the newly elected officers of their new positions on the UAFCS board in a timely manner so they may be sworn in at the UAFCS a</w:t>
      </w:r>
      <w:r>
        <w:t xml:space="preserve">nnual meeting and assume office following that meeting. </w:t>
      </w:r>
    </w:p>
    <w:p w14:paraId="7029558C" w14:textId="77777777" w:rsidR="000B1332" w:rsidRDefault="009675F1">
      <w:r>
        <w:rPr>
          <w:b/>
        </w:rPr>
        <w:t>Section 2</w:t>
      </w:r>
      <w:r>
        <w:t xml:space="preserve">. Elections shall be by majority of votes cast. </w:t>
      </w:r>
    </w:p>
    <w:p w14:paraId="7CC3CCFF" w14:textId="77777777" w:rsidR="000B1332" w:rsidRDefault="009675F1">
      <w:r>
        <w:rPr>
          <w:b/>
        </w:rPr>
        <w:t>Section 3</w:t>
      </w:r>
      <w:r>
        <w:t xml:space="preserve">. In case of tie votes, the tie will be broken by the board of directors. </w:t>
      </w:r>
    </w:p>
    <w:p w14:paraId="7E9C5DA0" w14:textId="77777777" w:rsidR="000B1332" w:rsidRDefault="009675F1">
      <w:pPr>
        <w:rPr>
          <w:b/>
        </w:rPr>
      </w:pPr>
      <w:r>
        <w:rPr>
          <w:b/>
        </w:rPr>
        <w:t>Section 4</w:t>
      </w:r>
      <w:r>
        <w:t>. The president shall appoint members to fill un</w:t>
      </w:r>
      <w:r>
        <w:t xml:space="preserve">expired terms in the case of vacancies in elected offices except the president elect. </w:t>
      </w:r>
    </w:p>
    <w:p w14:paraId="4FC0C13B" w14:textId="77777777" w:rsidR="000B1332" w:rsidRDefault="009675F1">
      <w:r>
        <w:rPr>
          <w:b/>
        </w:rPr>
        <w:t>Section 5</w:t>
      </w:r>
      <w:r>
        <w:t>. In the case of vacancy in the office of president elect, the board of directors shall fill the unexpired term with an individual who meets the identified qual</w:t>
      </w:r>
      <w:r>
        <w:t xml:space="preserve">ifications. </w:t>
      </w:r>
    </w:p>
    <w:p w14:paraId="30C1C2E3" w14:textId="77777777" w:rsidR="000B1332" w:rsidRDefault="009675F1">
      <w:r>
        <w:rPr>
          <w:b/>
        </w:rPr>
        <w:t>Section 6</w:t>
      </w:r>
      <w:r>
        <w:t xml:space="preserve">. In the case of vacancy in the president's office, the president elect shall fill the unexpired term. </w:t>
      </w:r>
    </w:p>
    <w:p w14:paraId="145E38C3" w14:textId="77777777" w:rsidR="000B1332" w:rsidRDefault="000B1332">
      <w:pPr>
        <w:ind w:firstLine="720"/>
      </w:pPr>
    </w:p>
    <w:p w14:paraId="7DB45073" w14:textId="77777777" w:rsidR="000B1332" w:rsidRDefault="009675F1">
      <w:pPr>
        <w:jc w:val="center"/>
      </w:pPr>
      <w:r>
        <w:rPr>
          <w:b/>
        </w:rPr>
        <w:t>ROLE OF OFFICER</w:t>
      </w:r>
      <w:r>
        <w:t xml:space="preserve"> </w:t>
      </w:r>
    </w:p>
    <w:p w14:paraId="097F5427" w14:textId="77777777" w:rsidR="000B1332" w:rsidRDefault="009675F1">
      <w:r>
        <w:rPr>
          <w:b/>
        </w:rPr>
        <w:t xml:space="preserve">The President Shall: </w:t>
      </w:r>
    </w:p>
    <w:p w14:paraId="74CBFFC2" w14:textId="77777777" w:rsidR="000B1332" w:rsidRDefault="009675F1">
      <w:pPr>
        <w:ind w:left="720"/>
      </w:pPr>
      <w:r>
        <w:t>1. Be the executive officer of the Affiliate; shall give general supervision and leadershi</w:t>
      </w:r>
      <w:r>
        <w:t xml:space="preserve">p to organizational policies and shall be the chairperson of the board of directors and the executive committee; </w:t>
      </w:r>
    </w:p>
    <w:p w14:paraId="511F9A08" w14:textId="77777777" w:rsidR="000B1332" w:rsidRDefault="009675F1">
      <w:pPr>
        <w:ind w:firstLine="720"/>
      </w:pPr>
      <w:r>
        <w:t xml:space="preserve">2. Be a voting member; </w:t>
      </w:r>
    </w:p>
    <w:p w14:paraId="4464F5C1" w14:textId="77777777" w:rsidR="000B1332" w:rsidRDefault="009675F1">
      <w:pPr>
        <w:ind w:firstLine="720"/>
      </w:pPr>
      <w:r>
        <w:t xml:space="preserve">3. Appoint all committees, except those where the bylaws state otherwise; </w:t>
      </w:r>
    </w:p>
    <w:p w14:paraId="7034C693" w14:textId="77777777" w:rsidR="000B1332" w:rsidRDefault="009675F1">
      <w:pPr>
        <w:ind w:left="720"/>
      </w:pPr>
      <w:r>
        <w:t xml:space="preserve">4. Appoint members to fill unexpired terms </w:t>
      </w:r>
      <w:r>
        <w:t xml:space="preserve">in case of vacancies in both elected and appointed offices with the exception of the president elect; </w:t>
      </w:r>
    </w:p>
    <w:p w14:paraId="33B2F0F6" w14:textId="77777777" w:rsidR="000B1332" w:rsidRDefault="009675F1">
      <w:pPr>
        <w:ind w:firstLine="720"/>
      </w:pPr>
      <w:r>
        <w:t xml:space="preserve">5. Serve as the deputy treasurer; </w:t>
      </w:r>
    </w:p>
    <w:p w14:paraId="72D2D512" w14:textId="77777777" w:rsidR="000B1332" w:rsidRDefault="009675F1">
      <w:pPr>
        <w:ind w:firstLine="720"/>
      </w:pPr>
      <w:r>
        <w:t xml:space="preserve">6. Be an ex-officio member of all committees; </w:t>
      </w:r>
    </w:p>
    <w:p w14:paraId="1D450D3A" w14:textId="77777777" w:rsidR="000B1332" w:rsidRDefault="009675F1">
      <w:pPr>
        <w:ind w:left="720"/>
      </w:pPr>
      <w:r>
        <w:t xml:space="preserve">7. Present an annual report to the attendees at the annual business meeting of the association and submit an annual report to the newsletter editor for publication. </w:t>
      </w:r>
    </w:p>
    <w:p w14:paraId="7D191CF1" w14:textId="77777777" w:rsidR="000B1332" w:rsidRDefault="000B1332">
      <w:pPr>
        <w:ind w:firstLine="720"/>
      </w:pPr>
    </w:p>
    <w:p w14:paraId="47785691" w14:textId="77777777" w:rsidR="000B1332" w:rsidRDefault="009675F1">
      <w:pPr>
        <w:rPr>
          <w:b/>
        </w:rPr>
      </w:pPr>
      <w:r>
        <w:rPr>
          <w:b/>
        </w:rPr>
        <w:t xml:space="preserve">The President-Elect Shall: </w:t>
      </w:r>
    </w:p>
    <w:p w14:paraId="6E9DCCD1" w14:textId="77777777" w:rsidR="000B1332" w:rsidRDefault="009675F1">
      <w:pPr>
        <w:ind w:firstLine="720"/>
      </w:pPr>
      <w:r>
        <w:t>1. Be a member of the board of directors and the executive co</w:t>
      </w:r>
      <w:r>
        <w:t xml:space="preserve">mmittee; </w:t>
      </w:r>
    </w:p>
    <w:p w14:paraId="36C76D74" w14:textId="77777777" w:rsidR="000B1332" w:rsidRDefault="009675F1">
      <w:pPr>
        <w:ind w:firstLine="720"/>
      </w:pPr>
      <w:r>
        <w:t xml:space="preserve">2. Serve as a member of the program of work and the membership committees; </w:t>
      </w:r>
    </w:p>
    <w:p w14:paraId="1BBEDAFA" w14:textId="77777777" w:rsidR="000B1332" w:rsidRDefault="009675F1">
      <w:pPr>
        <w:ind w:firstLine="720"/>
      </w:pPr>
      <w:r>
        <w:t xml:space="preserve">3. Serve as ex officio member of other committees as assigned by the president; </w:t>
      </w:r>
    </w:p>
    <w:p w14:paraId="03E36883" w14:textId="77777777" w:rsidR="000B1332" w:rsidRDefault="009675F1">
      <w:pPr>
        <w:ind w:firstLine="720"/>
      </w:pPr>
      <w:r>
        <w:t xml:space="preserve">4. Work with the treasurer elect on budget proposals for the new fiscal year; </w:t>
      </w:r>
    </w:p>
    <w:p w14:paraId="462D2C33" w14:textId="77777777" w:rsidR="000B1332" w:rsidRDefault="009675F1">
      <w:pPr>
        <w:ind w:firstLine="720"/>
      </w:pPr>
      <w:r>
        <w:t>5. Appoint</w:t>
      </w:r>
      <w:r>
        <w:t xml:space="preserve"> affiliate officers as designated in the bylaws;</w:t>
      </w:r>
    </w:p>
    <w:p w14:paraId="4E058CB9" w14:textId="77777777" w:rsidR="000B1332" w:rsidRDefault="009675F1">
      <w:pPr>
        <w:ind w:firstLine="720"/>
      </w:pPr>
      <w:r>
        <w:t xml:space="preserve">6. Serve as the designated officer to receive national or other official mailings. </w:t>
      </w:r>
    </w:p>
    <w:p w14:paraId="45F47A23" w14:textId="77777777" w:rsidR="000B1332" w:rsidRDefault="000B1332">
      <w:pPr>
        <w:ind w:firstLine="720"/>
      </w:pPr>
    </w:p>
    <w:p w14:paraId="4EFE5DE4" w14:textId="77777777" w:rsidR="000B1332" w:rsidRDefault="000B1332"/>
    <w:sectPr w:rsidR="000B133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4"/>
  </w:compat>
  <w:rsids>
    <w:rsidRoot w:val="000B1332"/>
    <w:rsid w:val="000B1332"/>
    <w:rsid w:val="009675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9B724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Macintosh Word</Application>
  <DocSecurity>0</DocSecurity>
  <Lines>21</Lines>
  <Paragraphs>6</Paragraphs>
  <ScaleCrop>false</ScaleCrop>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Skiby</cp:lastModifiedBy>
  <cp:revision>2</cp:revision>
  <dcterms:created xsi:type="dcterms:W3CDTF">2019-10-14T01:23:00Z</dcterms:created>
  <dcterms:modified xsi:type="dcterms:W3CDTF">2019-10-14T01:23:00Z</dcterms:modified>
</cp:coreProperties>
</file>